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1FBAA" w14:textId="7597DB50" w:rsidR="001463EE" w:rsidRPr="00F42CF8" w:rsidRDefault="001463EE" w:rsidP="001463EE">
      <w:pPr>
        <w:spacing w:after="0"/>
        <w:rPr>
          <w:rFonts w:ascii="Arial" w:hAnsi="Arial" w:cs="Arial"/>
          <w:b/>
          <w:sz w:val="24"/>
          <w:szCs w:val="24"/>
        </w:rPr>
      </w:pPr>
      <w:r w:rsidRPr="004F1201">
        <w:rPr>
          <w:rFonts w:ascii="Arial" w:hAnsi="Arial" w:cs="Arial"/>
          <w:b/>
          <w:sz w:val="24"/>
          <w:szCs w:val="24"/>
          <w:lang w:val="pt-BR"/>
        </w:rPr>
        <w:t>MERCOSU</w:t>
      </w:r>
      <w:r w:rsidR="004F1201" w:rsidRPr="004F1201">
        <w:rPr>
          <w:rFonts w:ascii="Arial" w:hAnsi="Arial" w:cs="Arial"/>
          <w:b/>
          <w:sz w:val="24"/>
          <w:szCs w:val="24"/>
          <w:lang w:val="pt-BR"/>
        </w:rPr>
        <w:t>R</w:t>
      </w:r>
      <w:r w:rsidRPr="004F1201">
        <w:rPr>
          <w:rFonts w:ascii="Arial" w:hAnsi="Arial" w:cs="Arial"/>
          <w:b/>
          <w:sz w:val="24"/>
          <w:szCs w:val="24"/>
          <w:lang w:val="pt-BR"/>
        </w:rPr>
        <w:t>/LXXII</w:t>
      </w:r>
      <w:r w:rsidR="00F11EB3" w:rsidRPr="004F120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F1201">
        <w:rPr>
          <w:rFonts w:ascii="Arial" w:hAnsi="Arial" w:cs="Arial"/>
          <w:b/>
          <w:sz w:val="24"/>
          <w:szCs w:val="24"/>
          <w:lang w:val="pt-BR"/>
        </w:rPr>
        <w:t>SGT</w:t>
      </w:r>
      <w:r w:rsidR="00F11EB3" w:rsidRPr="004F120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F1201">
        <w:rPr>
          <w:rFonts w:ascii="Arial" w:hAnsi="Arial" w:cs="Arial"/>
          <w:b/>
          <w:sz w:val="24"/>
          <w:szCs w:val="24"/>
          <w:lang w:val="pt-BR"/>
        </w:rPr>
        <w:t>N° 3/P.</w:t>
      </w:r>
      <w:r w:rsidR="00972A8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4F1201">
        <w:rPr>
          <w:rFonts w:ascii="Arial" w:hAnsi="Arial" w:cs="Arial"/>
          <w:b/>
          <w:sz w:val="24"/>
          <w:szCs w:val="24"/>
          <w:lang w:val="pt-BR"/>
        </w:rPr>
        <w:t xml:space="preserve">RES. </w:t>
      </w:r>
      <w:r w:rsidRPr="00972A82">
        <w:rPr>
          <w:rFonts w:ascii="Arial" w:hAnsi="Arial" w:cs="Arial"/>
          <w:b/>
          <w:sz w:val="24"/>
          <w:szCs w:val="24"/>
        </w:rPr>
        <w:t xml:space="preserve">Nº </w:t>
      </w:r>
      <w:r w:rsidR="003777DD">
        <w:rPr>
          <w:rFonts w:ascii="Arial" w:hAnsi="Arial" w:cs="Arial"/>
          <w:b/>
          <w:sz w:val="24"/>
          <w:szCs w:val="24"/>
        </w:rPr>
        <w:t>04/20</w:t>
      </w:r>
    </w:p>
    <w:p w14:paraId="52405F3B" w14:textId="77777777" w:rsidR="001463EE" w:rsidRPr="00F42CF8" w:rsidRDefault="001463EE" w:rsidP="001463EE">
      <w:pPr>
        <w:spacing w:after="0"/>
        <w:rPr>
          <w:rFonts w:ascii="Arial" w:hAnsi="Arial" w:cs="Arial"/>
          <w:sz w:val="24"/>
          <w:szCs w:val="24"/>
        </w:rPr>
      </w:pPr>
    </w:p>
    <w:p w14:paraId="0A92364D" w14:textId="77777777" w:rsidR="001463EE" w:rsidRPr="00F42CF8" w:rsidRDefault="001463EE" w:rsidP="001463EE">
      <w:pPr>
        <w:spacing w:after="0"/>
        <w:rPr>
          <w:rFonts w:ascii="Arial" w:hAnsi="Arial" w:cs="Arial"/>
          <w:sz w:val="24"/>
          <w:szCs w:val="24"/>
        </w:rPr>
      </w:pPr>
    </w:p>
    <w:p w14:paraId="5A14FD74" w14:textId="77777777" w:rsidR="000E6613" w:rsidRDefault="001463EE" w:rsidP="004F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>REGLAMENTO TÉCNICO MERCOSUR SOBRE MATERIALES, ENVASES Y EQUIPAMIENTOS CELULÓSICOS DESTI</w:t>
      </w:r>
      <w:r w:rsidR="00BF211A" w:rsidRPr="00F42CF8">
        <w:rPr>
          <w:rFonts w:ascii="Arial" w:hAnsi="Arial" w:cs="Arial"/>
          <w:b/>
          <w:sz w:val="24"/>
          <w:szCs w:val="24"/>
        </w:rPr>
        <w:t xml:space="preserve">NADOSA ESTAR EN CONTACTO CON </w:t>
      </w:r>
      <w:r w:rsidR="003B2F26" w:rsidRPr="00F42CF8">
        <w:rPr>
          <w:rFonts w:ascii="Arial" w:hAnsi="Arial" w:cs="Arial"/>
          <w:b/>
          <w:sz w:val="24"/>
          <w:szCs w:val="24"/>
        </w:rPr>
        <w:t>ALIMENTOS</w:t>
      </w:r>
      <w:r w:rsidR="00264A10" w:rsidRPr="00F42CF8">
        <w:rPr>
          <w:rFonts w:ascii="Arial" w:hAnsi="Arial" w:cs="Arial"/>
          <w:b/>
          <w:sz w:val="24"/>
          <w:szCs w:val="24"/>
        </w:rPr>
        <w:t xml:space="preserve"> </w:t>
      </w:r>
    </w:p>
    <w:p w14:paraId="2639CF9D" w14:textId="26605E79" w:rsidR="001463EE" w:rsidRPr="00F42CF8" w:rsidRDefault="001463EE" w:rsidP="004F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>(</w:t>
      </w:r>
      <w:r w:rsidR="004E5EFA">
        <w:rPr>
          <w:rFonts w:ascii="Arial" w:hAnsi="Arial" w:cs="Arial"/>
          <w:b/>
          <w:sz w:val="24"/>
          <w:szCs w:val="24"/>
        </w:rPr>
        <w:t>MODIFICACI</w:t>
      </w:r>
      <w:r w:rsidR="00B83335">
        <w:rPr>
          <w:rFonts w:ascii="Arial" w:hAnsi="Arial" w:cs="Arial"/>
          <w:b/>
          <w:sz w:val="24"/>
          <w:szCs w:val="24"/>
        </w:rPr>
        <w:t>Ó</w:t>
      </w:r>
      <w:r w:rsidR="004E5EFA">
        <w:rPr>
          <w:rFonts w:ascii="Arial" w:hAnsi="Arial" w:cs="Arial"/>
          <w:b/>
          <w:sz w:val="24"/>
          <w:szCs w:val="24"/>
        </w:rPr>
        <w:t xml:space="preserve">N </w:t>
      </w:r>
      <w:r w:rsidRPr="00F42CF8">
        <w:rPr>
          <w:rFonts w:ascii="Arial" w:hAnsi="Arial" w:cs="Arial"/>
          <w:b/>
          <w:sz w:val="24"/>
          <w:szCs w:val="24"/>
        </w:rPr>
        <w:t>DE LA RESOLUCIÓN GMC N° 40/15)</w:t>
      </w:r>
    </w:p>
    <w:p w14:paraId="12DE70E3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D6670" w14:textId="77777777" w:rsidR="00B83335" w:rsidRDefault="00B83335" w:rsidP="004F120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36FDCD0" w14:textId="77777777" w:rsidR="001463EE" w:rsidRPr="00F42CF8" w:rsidRDefault="001463EE" w:rsidP="004F12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>VISTO:</w:t>
      </w:r>
      <w:r w:rsidRPr="00F42CF8">
        <w:rPr>
          <w:rFonts w:ascii="Arial" w:hAnsi="Arial" w:cs="Arial"/>
          <w:sz w:val="24"/>
          <w:szCs w:val="24"/>
        </w:rPr>
        <w:t xml:space="preserve"> El Tratado de Asunción, el Protocolo de Ouro</w:t>
      </w:r>
      <w:r w:rsidR="00A27D63" w:rsidRPr="00F42CF8">
        <w:rPr>
          <w:rFonts w:ascii="Arial" w:hAnsi="Arial" w:cs="Arial"/>
          <w:sz w:val="24"/>
          <w:szCs w:val="24"/>
        </w:rPr>
        <w:t xml:space="preserve"> </w:t>
      </w:r>
      <w:r w:rsidRPr="00F42CF8">
        <w:rPr>
          <w:rFonts w:ascii="Arial" w:hAnsi="Arial" w:cs="Arial"/>
          <w:sz w:val="24"/>
          <w:szCs w:val="24"/>
        </w:rPr>
        <w:t xml:space="preserve">Preto, la Decisión </w:t>
      </w:r>
      <w:r w:rsidR="00B83335">
        <w:rPr>
          <w:rFonts w:ascii="Arial" w:hAnsi="Arial" w:cs="Arial"/>
          <w:sz w:val="24"/>
          <w:szCs w:val="24"/>
        </w:rPr>
        <w:t xml:space="preserve">N° </w:t>
      </w:r>
      <w:r w:rsidRPr="00F42CF8">
        <w:rPr>
          <w:rFonts w:ascii="Arial" w:hAnsi="Arial" w:cs="Arial"/>
          <w:sz w:val="24"/>
          <w:szCs w:val="24"/>
        </w:rPr>
        <w:t>08/03 del Consejo del Mercado Común y las Resoluciones N</w:t>
      </w:r>
      <w:r w:rsidR="002513D8" w:rsidRPr="00F42CF8">
        <w:rPr>
          <w:rFonts w:ascii="Arial" w:hAnsi="Arial" w:cs="Arial"/>
          <w:sz w:val="24"/>
          <w:szCs w:val="24"/>
        </w:rPr>
        <w:t>º</w:t>
      </w:r>
      <w:r w:rsidRPr="00F42CF8">
        <w:rPr>
          <w:rFonts w:ascii="Arial" w:hAnsi="Arial" w:cs="Arial"/>
          <w:sz w:val="24"/>
          <w:szCs w:val="24"/>
        </w:rPr>
        <w:t xml:space="preserve"> 03/92, 38/98, 4</w:t>
      </w:r>
      <w:r w:rsidR="00A27D63" w:rsidRPr="00F42CF8">
        <w:rPr>
          <w:rFonts w:ascii="Arial" w:hAnsi="Arial" w:cs="Arial"/>
          <w:sz w:val="24"/>
          <w:szCs w:val="24"/>
        </w:rPr>
        <w:t>0</w:t>
      </w:r>
      <w:r w:rsidRPr="00F42CF8">
        <w:rPr>
          <w:rFonts w:ascii="Arial" w:hAnsi="Arial" w:cs="Arial"/>
          <w:sz w:val="24"/>
          <w:szCs w:val="24"/>
        </w:rPr>
        <w:t>/</w:t>
      </w:r>
      <w:r w:rsidR="00A27D63" w:rsidRPr="00F42CF8">
        <w:rPr>
          <w:rFonts w:ascii="Arial" w:hAnsi="Arial" w:cs="Arial"/>
          <w:sz w:val="24"/>
          <w:szCs w:val="24"/>
        </w:rPr>
        <w:t>15</w:t>
      </w:r>
      <w:r w:rsidRPr="00F42CF8">
        <w:rPr>
          <w:rFonts w:ascii="Arial" w:hAnsi="Arial" w:cs="Arial"/>
          <w:sz w:val="24"/>
          <w:szCs w:val="24"/>
        </w:rPr>
        <w:t xml:space="preserve"> y 45/17 del Grupo Mercado Común.</w:t>
      </w:r>
    </w:p>
    <w:p w14:paraId="7576D06E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2706FE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>CONSIDERANDO:</w:t>
      </w:r>
    </w:p>
    <w:p w14:paraId="76442200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D95123" w14:textId="77777777" w:rsidR="001463EE" w:rsidRPr="00F42CF8" w:rsidRDefault="001463EE" w:rsidP="004F1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 xml:space="preserve">Que la Resolución GMC Nº 03/92 sobre "Criterios generales </w:t>
      </w:r>
      <w:r w:rsidR="004E5EFA">
        <w:rPr>
          <w:rFonts w:ascii="Arial" w:hAnsi="Arial" w:cs="Arial"/>
          <w:sz w:val="24"/>
          <w:szCs w:val="24"/>
        </w:rPr>
        <w:t>de</w:t>
      </w:r>
      <w:r w:rsidRPr="00F42CF8">
        <w:rPr>
          <w:rFonts w:ascii="Arial" w:hAnsi="Arial" w:cs="Arial"/>
          <w:sz w:val="24"/>
          <w:szCs w:val="24"/>
        </w:rPr>
        <w:t xml:space="preserve"> </w:t>
      </w:r>
      <w:r w:rsidR="004E5EFA">
        <w:rPr>
          <w:rFonts w:ascii="Arial" w:hAnsi="Arial" w:cs="Arial"/>
          <w:sz w:val="24"/>
          <w:szCs w:val="24"/>
        </w:rPr>
        <w:t>envases</w:t>
      </w:r>
      <w:r w:rsidRPr="00F42CF8">
        <w:rPr>
          <w:rFonts w:ascii="Arial" w:hAnsi="Arial" w:cs="Arial"/>
          <w:sz w:val="24"/>
          <w:szCs w:val="24"/>
        </w:rPr>
        <w:t xml:space="preserve"> y equip</w:t>
      </w:r>
      <w:r w:rsidR="004E5EFA">
        <w:rPr>
          <w:rFonts w:ascii="Arial" w:hAnsi="Arial" w:cs="Arial"/>
          <w:sz w:val="24"/>
          <w:szCs w:val="24"/>
        </w:rPr>
        <w:t>amientos</w:t>
      </w:r>
      <w:r w:rsidRPr="00F42CF8">
        <w:rPr>
          <w:rFonts w:ascii="Arial" w:hAnsi="Arial" w:cs="Arial"/>
          <w:sz w:val="24"/>
          <w:szCs w:val="24"/>
        </w:rPr>
        <w:t xml:space="preserve"> aliment</w:t>
      </w:r>
      <w:r w:rsidR="004E5EFA">
        <w:rPr>
          <w:rFonts w:ascii="Arial" w:hAnsi="Arial" w:cs="Arial"/>
          <w:sz w:val="24"/>
          <w:szCs w:val="24"/>
        </w:rPr>
        <w:t xml:space="preserve">arios </w:t>
      </w:r>
      <w:r w:rsidRPr="00F42CF8">
        <w:rPr>
          <w:rFonts w:ascii="Arial" w:hAnsi="Arial" w:cs="Arial"/>
          <w:sz w:val="24"/>
          <w:szCs w:val="24"/>
        </w:rPr>
        <w:t>en contacto con alimentos" establece que los envases y equip</w:t>
      </w:r>
      <w:r w:rsidR="004E5EFA">
        <w:rPr>
          <w:rFonts w:ascii="Arial" w:hAnsi="Arial" w:cs="Arial"/>
          <w:sz w:val="24"/>
          <w:szCs w:val="24"/>
        </w:rPr>
        <w:t>amient</w:t>
      </w:r>
      <w:r w:rsidRPr="00F42CF8">
        <w:rPr>
          <w:rFonts w:ascii="Arial" w:hAnsi="Arial" w:cs="Arial"/>
          <w:sz w:val="24"/>
          <w:szCs w:val="24"/>
        </w:rPr>
        <w:t xml:space="preserve">os celulósicos en contacto con alimentos deben cumplir con los requisitos establecidos en un Reglamento Técnico </w:t>
      </w:r>
      <w:r w:rsidR="004E5EFA">
        <w:rPr>
          <w:rFonts w:ascii="Arial" w:hAnsi="Arial" w:cs="Arial"/>
          <w:sz w:val="24"/>
          <w:szCs w:val="24"/>
        </w:rPr>
        <w:t xml:space="preserve">MERCOSUR </w:t>
      </w:r>
      <w:r w:rsidRPr="00F42CF8">
        <w:rPr>
          <w:rFonts w:ascii="Arial" w:hAnsi="Arial" w:cs="Arial"/>
          <w:sz w:val="24"/>
          <w:szCs w:val="24"/>
        </w:rPr>
        <w:t>específico</w:t>
      </w:r>
      <w:r w:rsidR="004E5EFA">
        <w:rPr>
          <w:rFonts w:ascii="Arial" w:hAnsi="Arial" w:cs="Arial"/>
          <w:sz w:val="24"/>
          <w:szCs w:val="24"/>
        </w:rPr>
        <w:t>.</w:t>
      </w:r>
    </w:p>
    <w:p w14:paraId="620A7E5C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9E76AC" w14:textId="77777777" w:rsidR="00C21125" w:rsidRPr="00F42CF8" w:rsidRDefault="001463EE" w:rsidP="004F1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 xml:space="preserve">Que se considera conveniente </w:t>
      </w:r>
      <w:r w:rsidR="00AE424C">
        <w:rPr>
          <w:rFonts w:ascii="Arial" w:hAnsi="Arial" w:cs="Arial"/>
          <w:sz w:val="24"/>
          <w:szCs w:val="24"/>
        </w:rPr>
        <w:t xml:space="preserve">modificar </w:t>
      </w:r>
      <w:r w:rsidRPr="00F42CF8">
        <w:rPr>
          <w:rFonts w:ascii="Arial" w:hAnsi="Arial" w:cs="Arial"/>
          <w:sz w:val="24"/>
          <w:szCs w:val="24"/>
        </w:rPr>
        <w:t>la Resolución GMC Nº 40/15 “</w:t>
      </w:r>
      <w:r w:rsidR="00B83335" w:rsidRPr="00B83335">
        <w:rPr>
          <w:rFonts w:ascii="Arial" w:hAnsi="Arial" w:cs="Arial"/>
          <w:sz w:val="24"/>
          <w:szCs w:val="24"/>
        </w:rPr>
        <w:t xml:space="preserve">Reglamento Técnico MERCOSUR sobre Materiales, Envases y Equipamientos Celulósicos destinados a estar en Contacto con Alimentos </w:t>
      </w:r>
      <w:r w:rsidRPr="00F42CF8">
        <w:rPr>
          <w:rFonts w:ascii="Arial" w:hAnsi="Arial" w:cs="Arial"/>
          <w:sz w:val="24"/>
          <w:szCs w:val="24"/>
        </w:rPr>
        <w:t>(Derogación de la Resolución GMC Nº 19/94, 12/95, 35/97, 56 / 97, 52/99 y 20/00) ".</w:t>
      </w:r>
    </w:p>
    <w:p w14:paraId="253B89DD" w14:textId="77777777" w:rsidR="001463EE" w:rsidRPr="00F42CF8" w:rsidRDefault="001463EE" w:rsidP="001463EE">
      <w:pPr>
        <w:spacing w:after="0"/>
        <w:rPr>
          <w:rFonts w:ascii="Arial" w:hAnsi="Arial" w:cs="Arial"/>
          <w:sz w:val="24"/>
          <w:szCs w:val="24"/>
        </w:rPr>
      </w:pPr>
    </w:p>
    <w:p w14:paraId="7824B3E8" w14:textId="77777777" w:rsidR="004F1201" w:rsidRDefault="001463EE" w:rsidP="004F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 xml:space="preserve">EL GRUPO MERCADO COMUN </w:t>
      </w:r>
    </w:p>
    <w:p w14:paraId="3316B634" w14:textId="77777777" w:rsidR="001463EE" w:rsidRPr="00F42CF8" w:rsidRDefault="001463EE" w:rsidP="004F1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>RESUELVE:</w:t>
      </w:r>
    </w:p>
    <w:p w14:paraId="0958CA87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E4428" w14:textId="2A37C5ED" w:rsidR="00B83335" w:rsidRPr="00F42CF8" w:rsidRDefault="001463EE" w:rsidP="00B83335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>Art. 1</w:t>
      </w:r>
      <w:r w:rsidR="004F1201">
        <w:rPr>
          <w:rFonts w:ascii="Arial" w:hAnsi="Arial" w:cs="Arial"/>
          <w:sz w:val="24"/>
          <w:szCs w:val="24"/>
        </w:rPr>
        <w:t xml:space="preserve"> </w:t>
      </w:r>
      <w:r w:rsidRPr="00F42CF8">
        <w:rPr>
          <w:rFonts w:ascii="Arial" w:hAnsi="Arial" w:cs="Arial"/>
          <w:sz w:val="24"/>
          <w:szCs w:val="24"/>
        </w:rPr>
        <w:t xml:space="preserve">- </w:t>
      </w:r>
      <w:r w:rsidR="00B83335" w:rsidRPr="00F42CF8">
        <w:rPr>
          <w:rFonts w:ascii="Arial" w:hAnsi="Arial"/>
          <w:snapToGrid w:val="0"/>
          <w:sz w:val="24"/>
          <w:szCs w:val="24"/>
        </w:rPr>
        <w:t>Incluir el ítem 4.2.27</w:t>
      </w:r>
      <w:r w:rsidR="00B83335" w:rsidRPr="00F42CF8">
        <w:rPr>
          <w:rFonts w:ascii="Arial" w:hAnsi="Arial"/>
          <w:snapToGrid w:val="0"/>
          <w:color w:val="FF0000"/>
          <w:sz w:val="24"/>
          <w:szCs w:val="24"/>
        </w:rPr>
        <w:t xml:space="preserve"> </w:t>
      </w:r>
      <w:r w:rsidR="00B83335" w:rsidRPr="00F42CF8">
        <w:rPr>
          <w:rFonts w:ascii="Arial" w:hAnsi="Arial"/>
          <w:snapToGrid w:val="0"/>
          <w:sz w:val="24"/>
          <w:szCs w:val="24"/>
        </w:rPr>
        <w:t>en la Parte II del Anexo de la Res</w:t>
      </w:r>
      <w:r w:rsidR="00B83335">
        <w:rPr>
          <w:rFonts w:ascii="Arial" w:hAnsi="Arial"/>
          <w:snapToGrid w:val="0"/>
          <w:sz w:val="24"/>
          <w:szCs w:val="24"/>
        </w:rPr>
        <w:t>olución</w:t>
      </w:r>
      <w:r w:rsidR="00B83335" w:rsidRPr="00F42CF8">
        <w:rPr>
          <w:rFonts w:ascii="Arial" w:hAnsi="Arial"/>
          <w:snapToGrid w:val="0"/>
          <w:sz w:val="24"/>
          <w:szCs w:val="24"/>
        </w:rPr>
        <w:t xml:space="preserve"> GMC Nº 40/15 con el siguiente texto:</w:t>
      </w:r>
    </w:p>
    <w:p w14:paraId="71698553" w14:textId="77777777" w:rsidR="00B83335" w:rsidRPr="00F42CF8" w:rsidRDefault="00B83335" w:rsidP="00B83335">
      <w:pPr>
        <w:spacing w:after="0"/>
        <w:rPr>
          <w:rFonts w:ascii="Arial" w:hAnsi="Arial"/>
          <w:snapToGrid w:val="0"/>
          <w:sz w:val="24"/>
          <w:szCs w:val="24"/>
        </w:rPr>
      </w:pPr>
    </w:p>
    <w:p w14:paraId="782CB656" w14:textId="77777777" w:rsidR="00B83335" w:rsidRPr="00F42CF8" w:rsidRDefault="00B83335" w:rsidP="00B83335">
      <w:pPr>
        <w:spacing w:after="0" w:line="240" w:lineRule="auto"/>
        <w:ind w:left="567" w:right="566"/>
        <w:jc w:val="both"/>
        <w:rPr>
          <w:rFonts w:ascii="Arial" w:hAnsi="Arial"/>
          <w:i/>
          <w:snapToGrid w:val="0"/>
          <w:sz w:val="24"/>
          <w:szCs w:val="24"/>
        </w:rPr>
      </w:pPr>
      <w:r w:rsidRPr="00F42CF8">
        <w:rPr>
          <w:rFonts w:ascii="Arial" w:hAnsi="Arial"/>
          <w:i/>
          <w:snapToGrid w:val="0"/>
          <w:sz w:val="24"/>
          <w:szCs w:val="24"/>
        </w:rPr>
        <w:t>“4.2.27 Producto de reacción de polivinilamina con cloruro de (3-acrilamidopropil) trimetilamonio, máx. 0,075%, base fibra seca. El contenido de cloruro de (3-acrilamidopropil) trimetilamonio y sustancias relacionadas no debe exceder 1,25 μg/g de producto de papel terminado”</w:t>
      </w:r>
    </w:p>
    <w:p w14:paraId="665C04BD" w14:textId="77777777" w:rsidR="00B83335" w:rsidRPr="00F42CF8" w:rsidRDefault="00B83335" w:rsidP="00B83335">
      <w:pPr>
        <w:spacing w:after="0"/>
        <w:ind w:left="708"/>
        <w:rPr>
          <w:rFonts w:ascii="Arial" w:hAnsi="Arial"/>
          <w:snapToGrid w:val="0"/>
          <w:sz w:val="24"/>
          <w:szCs w:val="24"/>
        </w:rPr>
      </w:pPr>
    </w:p>
    <w:p w14:paraId="732EBE78" w14:textId="38B0F109" w:rsidR="00B83335" w:rsidRPr="00F42CF8" w:rsidRDefault="00B83335" w:rsidP="00B83335">
      <w:pPr>
        <w:spacing w:after="0" w:line="240" w:lineRule="auto"/>
        <w:jc w:val="both"/>
        <w:rPr>
          <w:rFonts w:ascii="Arial" w:hAnsi="Arial"/>
          <w:snapToGrid w:val="0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 xml:space="preserve">Art. </w:t>
      </w:r>
      <w:r w:rsidRPr="00F42CF8">
        <w:rPr>
          <w:rFonts w:ascii="Arial" w:hAnsi="Arial"/>
          <w:snapToGrid w:val="0"/>
          <w:sz w:val="24"/>
          <w:szCs w:val="24"/>
        </w:rPr>
        <w:t>2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42CF8">
        <w:rPr>
          <w:rFonts w:ascii="Arial" w:hAnsi="Arial"/>
          <w:snapToGrid w:val="0"/>
          <w:sz w:val="24"/>
          <w:szCs w:val="24"/>
        </w:rPr>
        <w:t>- Incluir el ítem 4.2.28 en la Parte II del Anexo de la Res</w:t>
      </w:r>
      <w:r>
        <w:rPr>
          <w:rFonts w:ascii="Arial" w:hAnsi="Arial"/>
          <w:snapToGrid w:val="0"/>
          <w:sz w:val="24"/>
          <w:szCs w:val="24"/>
        </w:rPr>
        <w:t>olución</w:t>
      </w:r>
      <w:r w:rsidRPr="00F42CF8">
        <w:rPr>
          <w:rFonts w:ascii="Arial" w:hAnsi="Arial"/>
          <w:snapToGrid w:val="0"/>
          <w:sz w:val="24"/>
          <w:szCs w:val="24"/>
        </w:rPr>
        <w:t xml:space="preserve"> GMC Nº 40/15 con el siguiente texto:</w:t>
      </w:r>
    </w:p>
    <w:p w14:paraId="634DEC71" w14:textId="77777777" w:rsidR="00B83335" w:rsidRPr="00F42CF8" w:rsidRDefault="00B83335" w:rsidP="00B83335">
      <w:pPr>
        <w:spacing w:after="0"/>
        <w:rPr>
          <w:rFonts w:ascii="Arial" w:hAnsi="Arial"/>
          <w:snapToGrid w:val="0"/>
          <w:sz w:val="24"/>
          <w:szCs w:val="24"/>
        </w:rPr>
      </w:pPr>
    </w:p>
    <w:p w14:paraId="3F7485CA" w14:textId="77777777" w:rsidR="00B83335" w:rsidRPr="00F42CF8" w:rsidRDefault="00B83335" w:rsidP="00B83335">
      <w:pPr>
        <w:spacing w:after="0" w:line="240" w:lineRule="auto"/>
        <w:ind w:left="567" w:right="566"/>
        <w:jc w:val="both"/>
        <w:rPr>
          <w:rFonts w:ascii="Arial" w:hAnsi="Arial"/>
          <w:i/>
          <w:iCs/>
          <w:snapToGrid w:val="0"/>
          <w:sz w:val="24"/>
          <w:szCs w:val="24"/>
        </w:rPr>
      </w:pPr>
      <w:r w:rsidRPr="00F42CF8">
        <w:rPr>
          <w:rFonts w:ascii="Arial" w:hAnsi="Arial"/>
          <w:i/>
          <w:snapToGrid w:val="0"/>
          <w:sz w:val="24"/>
          <w:szCs w:val="24"/>
        </w:rPr>
        <w:t xml:space="preserve">“4.2.28. Polímero de ácido 2-propenoico con etanodial y 2-propenamida [CAS 65505-03-5] conteniendo acrilamida y ácido acrílico que reacciona con no más del 30% m/m de glioxal. Límite máximo 1% base fibra seca. </w:t>
      </w:r>
      <w:r w:rsidRPr="00F42CF8">
        <w:rPr>
          <w:rFonts w:ascii="Arial" w:hAnsi="Arial"/>
          <w:i/>
          <w:iCs/>
          <w:snapToGrid w:val="0"/>
          <w:sz w:val="24"/>
          <w:szCs w:val="24"/>
        </w:rPr>
        <w:t>No autorizado para materiales utilizados en la fabricación de artículos destinados a la alimentación de lactantes (niños de hasta doce meses de edad).”</w:t>
      </w:r>
    </w:p>
    <w:p w14:paraId="743D6EF2" w14:textId="77777777" w:rsidR="00B83335" w:rsidRPr="00F42CF8" w:rsidRDefault="00B83335" w:rsidP="00B83335">
      <w:pPr>
        <w:spacing w:after="0"/>
        <w:ind w:left="705"/>
        <w:rPr>
          <w:rFonts w:ascii="Arial" w:hAnsi="Arial"/>
          <w:i/>
          <w:snapToGrid w:val="0"/>
          <w:color w:val="FF0000"/>
          <w:sz w:val="24"/>
          <w:szCs w:val="24"/>
        </w:rPr>
      </w:pPr>
    </w:p>
    <w:p w14:paraId="73D62E93" w14:textId="771BBB3C" w:rsidR="00B83335" w:rsidRPr="00F42CF8" w:rsidRDefault="00B83335" w:rsidP="00B83335">
      <w:pPr>
        <w:spacing w:after="0" w:line="240" w:lineRule="auto"/>
        <w:jc w:val="both"/>
        <w:rPr>
          <w:rFonts w:ascii="Arial" w:hAnsi="Arial"/>
          <w:snapToGrid w:val="0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lastRenderedPageBreak/>
        <w:t xml:space="preserve">Art. </w:t>
      </w:r>
      <w:r w:rsidRPr="00F42CF8">
        <w:rPr>
          <w:rFonts w:ascii="Arial" w:hAnsi="Arial"/>
          <w:snapToGrid w:val="0"/>
          <w:sz w:val="24"/>
          <w:szCs w:val="24"/>
        </w:rPr>
        <w:t>3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42CF8">
        <w:rPr>
          <w:rFonts w:ascii="Arial" w:hAnsi="Arial"/>
          <w:snapToGrid w:val="0"/>
          <w:sz w:val="24"/>
          <w:szCs w:val="24"/>
        </w:rPr>
        <w:t>- Sustituir el ítem 4.5.2.30, en la Parte II del Anexo de la Res</w:t>
      </w:r>
      <w:r>
        <w:rPr>
          <w:rFonts w:ascii="Arial" w:hAnsi="Arial"/>
          <w:snapToGrid w:val="0"/>
          <w:sz w:val="24"/>
          <w:szCs w:val="24"/>
        </w:rPr>
        <w:t>olución</w:t>
      </w:r>
      <w:r w:rsidRPr="00F42CF8">
        <w:rPr>
          <w:rFonts w:ascii="Arial" w:hAnsi="Arial"/>
          <w:snapToGrid w:val="0"/>
          <w:sz w:val="24"/>
          <w:szCs w:val="24"/>
        </w:rPr>
        <w:t xml:space="preserve"> GMC Nº 40/15 con el siguiente texto:</w:t>
      </w:r>
    </w:p>
    <w:p w14:paraId="7AC5B68F" w14:textId="77777777" w:rsidR="00B83335" w:rsidRPr="00F42CF8" w:rsidRDefault="00B83335" w:rsidP="00B83335">
      <w:pPr>
        <w:spacing w:after="0"/>
        <w:rPr>
          <w:rFonts w:ascii="Arial" w:hAnsi="Arial"/>
          <w:snapToGrid w:val="0"/>
          <w:sz w:val="24"/>
          <w:szCs w:val="24"/>
        </w:rPr>
      </w:pPr>
    </w:p>
    <w:p w14:paraId="0DF98137" w14:textId="77777777" w:rsidR="00B83335" w:rsidRPr="00F42CF8" w:rsidRDefault="00B83335" w:rsidP="00B83335">
      <w:pPr>
        <w:spacing w:after="0" w:line="240" w:lineRule="auto"/>
        <w:ind w:left="567" w:right="566"/>
        <w:jc w:val="both"/>
        <w:rPr>
          <w:rFonts w:ascii="Arial" w:hAnsi="Arial"/>
          <w:i/>
          <w:snapToGrid w:val="0"/>
          <w:sz w:val="24"/>
          <w:szCs w:val="24"/>
        </w:rPr>
      </w:pPr>
      <w:r w:rsidRPr="00F42CF8">
        <w:rPr>
          <w:rFonts w:ascii="Arial" w:hAnsi="Arial"/>
          <w:snapToGrid w:val="0"/>
          <w:sz w:val="24"/>
          <w:szCs w:val="24"/>
        </w:rPr>
        <w:t>“</w:t>
      </w:r>
      <w:r w:rsidRPr="00F42CF8">
        <w:rPr>
          <w:rFonts w:ascii="Arial" w:hAnsi="Arial"/>
          <w:i/>
          <w:snapToGrid w:val="0"/>
          <w:sz w:val="24"/>
          <w:szCs w:val="24"/>
        </w:rPr>
        <w:t>4.5.2.30</w:t>
      </w:r>
      <w:r w:rsidRPr="00F42CF8">
        <w:rPr>
          <w:rFonts w:ascii="Arial" w:hAnsi="Arial"/>
          <w:snapToGrid w:val="0"/>
          <w:sz w:val="24"/>
          <w:szCs w:val="24"/>
        </w:rPr>
        <w:t xml:space="preserve"> </w:t>
      </w:r>
      <w:r w:rsidRPr="00F42CF8">
        <w:rPr>
          <w:rFonts w:ascii="Arial" w:hAnsi="Arial"/>
          <w:i/>
          <w:snapToGrid w:val="0"/>
          <w:sz w:val="24"/>
          <w:szCs w:val="24"/>
        </w:rPr>
        <w:t xml:space="preserve">Compuesto de bromuro de amonio / hipoclorito de sodio </w:t>
      </w:r>
      <w:r w:rsidRPr="00F42CF8">
        <w:rPr>
          <w:rFonts w:ascii="Arial" w:hAnsi="Arial" w:cs="Arial"/>
          <w:sz w:val="24"/>
          <w:szCs w:val="24"/>
        </w:rPr>
        <w:t>[CAS 12124-97-9]</w:t>
      </w:r>
      <w:r w:rsidRPr="00F42CF8">
        <w:rPr>
          <w:rFonts w:ascii="Arial" w:hAnsi="Arial"/>
          <w:i/>
          <w:snapToGrid w:val="0"/>
          <w:sz w:val="24"/>
          <w:szCs w:val="24"/>
        </w:rPr>
        <w:t xml:space="preserve"> o Compuesto de sulfato de amonio</w:t>
      </w:r>
      <w:r w:rsidR="00AE1F7D">
        <w:rPr>
          <w:rFonts w:ascii="Arial" w:hAnsi="Arial"/>
          <w:i/>
          <w:snapToGrid w:val="0"/>
          <w:sz w:val="24"/>
          <w:szCs w:val="24"/>
        </w:rPr>
        <w:t xml:space="preserve"> </w:t>
      </w:r>
      <w:r w:rsidRPr="00F42CF8">
        <w:rPr>
          <w:rFonts w:ascii="Arial" w:hAnsi="Arial"/>
          <w:i/>
          <w:snapToGrid w:val="0"/>
          <w:sz w:val="24"/>
          <w:szCs w:val="24"/>
        </w:rPr>
        <w:t>[CAS 7783-20-2]/ hipoclorito de sodio, máx. 0,02% (sustancia activa determinada como cloro), basado en el peso de las fibras secas”</w:t>
      </w:r>
      <w:r>
        <w:rPr>
          <w:rFonts w:ascii="Arial" w:hAnsi="Arial"/>
          <w:i/>
          <w:snapToGrid w:val="0"/>
          <w:sz w:val="24"/>
          <w:szCs w:val="24"/>
        </w:rPr>
        <w:t>.</w:t>
      </w:r>
    </w:p>
    <w:p w14:paraId="37DED8CC" w14:textId="77777777" w:rsidR="00B83335" w:rsidRPr="00F42CF8" w:rsidRDefault="00B83335" w:rsidP="00B83335">
      <w:pPr>
        <w:spacing w:after="0"/>
        <w:rPr>
          <w:rFonts w:ascii="Arial" w:hAnsi="Arial"/>
          <w:i/>
          <w:snapToGrid w:val="0"/>
          <w:color w:val="FF0000"/>
          <w:sz w:val="24"/>
          <w:szCs w:val="24"/>
        </w:rPr>
      </w:pPr>
    </w:p>
    <w:p w14:paraId="7B2FDE53" w14:textId="7DEAEC3F" w:rsidR="00B83335" w:rsidRPr="00F42CF8" w:rsidRDefault="00B83335" w:rsidP="00B83335">
      <w:pPr>
        <w:spacing w:after="0" w:line="240" w:lineRule="auto"/>
        <w:rPr>
          <w:rFonts w:ascii="Arial" w:hAnsi="Arial"/>
          <w:snapToGrid w:val="0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 xml:space="preserve">Art. </w:t>
      </w:r>
      <w:r w:rsidRPr="00F42CF8">
        <w:rPr>
          <w:rFonts w:ascii="Arial" w:hAnsi="Arial"/>
          <w:snapToGrid w:val="0"/>
          <w:sz w:val="24"/>
          <w:szCs w:val="24"/>
        </w:rPr>
        <w:t>4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42CF8">
        <w:rPr>
          <w:rFonts w:ascii="Arial" w:hAnsi="Arial"/>
          <w:snapToGrid w:val="0"/>
          <w:sz w:val="24"/>
          <w:szCs w:val="24"/>
        </w:rPr>
        <w:t>-</w:t>
      </w:r>
      <w:r>
        <w:rPr>
          <w:rFonts w:ascii="Arial" w:hAnsi="Arial"/>
          <w:snapToGrid w:val="0"/>
          <w:sz w:val="24"/>
          <w:szCs w:val="24"/>
        </w:rPr>
        <w:t xml:space="preserve"> </w:t>
      </w:r>
      <w:r w:rsidRPr="00F42CF8">
        <w:rPr>
          <w:rFonts w:ascii="Arial" w:hAnsi="Arial"/>
          <w:snapToGrid w:val="0"/>
          <w:sz w:val="24"/>
          <w:szCs w:val="24"/>
        </w:rPr>
        <w:t>Incluir el ítem 4.5.2.45 en la Parte II del Anexo de la Res</w:t>
      </w:r>
      <w:r>
        <w:rPr>
          <w:rFonts w:ascii="Arial" w:hAnsi="Arial"/>
          <w:snapToGrid w:val="0"/>
          <w:sz w:val="24"/>
          <w:szCs w:val="24"/>
        </w:rPr>
        <w:t>olución</w:t>
      </w:r>
      <w:r w:rsidRPr="00F42CF8">
        <w:rPr>
          <w:rFonts w:ascii="Arial" w:hAnsi="Arial"/>
          <w:snapToGrid w:val="0"/>
          <w:sz w:val="24"/>
          <w:szCs w:val="24"/>
        </w:rPr>
        <w:t xml:space="preserve"> GMC Nº 40/15 con el siguiente texto:</w:t>
      </w:r>
    </w:p>
    <w:p w14:paraId="76711CA5" w14:textId="77777777" w:rsidR="00B83335" w:rsidRPr="00F42CF8" w:rsidRDefault="00B83335" w:rsidP="00B83335">
      <w:pPr>
        <w:spacing w:after="0"/>
        <w:rPr>
          <w:rFonts w:ascii="Arial" w:hAnsi="Arial"/>
          <w:snapToGrid w:val="0"/>
          <w:sz w:val="24"/>
          <w:szCs w:val="24"/>
        </w:rPr>
      </w:pPr>
    </w:p>
    <w:p w14:paraId="6C64E7F1" w14:textId="77777777" w:rsidR="00B83335" w:rsidRPr="00F42CF8" w:rsidRDefault="00B83335" w:rsidP="00B83335">
      <w:pPr>
        <w:spacing w:after="0" w:line="240" w:lineRule="auto"/>
        <w:ind w:left="567" w:right="566"/>
        <w:jc w:val="both"/>
        <w:rPr>
          <w:rFonts w:ascii="Arial" w:hAnsi="Arial"/>
          <w:i/>
          <w:snapToGrid w:val="0"/>
          <w:sz w:val="24"/>
          <w:szCs w:val="24"/>
        </w:rPr>
      </w:pPr>
      <w:r w:rsidRPr="00F42CF8">
        <w:rPr>
          <w:rFonts w:ascii="Arial" w:hAnsi="Arial"/>
          <w:i/>
          <w:snapToGrid w:val="0"/>
          <w:sz w:val="24"/>
          <w:szCs w:val="24"/>
        </w:rPr>
        <w:t>“4.5.2.45. Compuesto de carbamato de amonio [CAS 1111-78-0] / hipoclorito de sodio, para uso como antimicrobiano en la producción de material celulósico en contacto con alimentos, máximo 0.02% en la formulación en relación con la masa de fibra seco (sustancia activa expresada como cloro) ".</w:t>
      </w:r>
    </w:p>
    <w:p w14:paraId="7622E815" w14:textId="77777777" w:rsidR="00B83335" w:rsidRPr="00F42CF8" w:rsidRDefault="00B83335" w:rsidP="00B83335">
      <w:pPr>
        <w:spacing w:after="0"/>
        <w:rPr>
          <w:rFonts w:ascii="Arial" w:hAnsi="Arial" w:cs="Arial"/>
          <w:b/>
          <w:sz w:val="24"/>
          <w:szCs w:val="24"/>
        </w:rPr>
      </w:pPr>
    </w:p>
    <w:p w14:paraId="342E5E3F" w14:textId="77777777" w:rsidR="001463EE" w:rsidRPr="00F42CF8" w:rsidRDefault="001463EE" w:rsidP="004F1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27106" w14:textId="38762C0A" w:rsidR="001463EE" w:rsidRPr="00F42CF8" w:rsidRDefault="001463EE" w:rsidP="004F1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 xml:space="preserve">Art. </w:t>
      </w:r>
      <w:r w:rsidR="00AE1F7D">
        <w:rPr>
          <w:rFonts w:ascii="Arial" w:hAnsi="Arial" w:cs="Arial"/>
          <w:sz w:val="24"/>
          <w:szCs w:val="24"/>
        </w:rPr>
        <w:t>5</w:t>
      </w:r>
      <w:r w:rsidR="004F1201">
        <w:rPr>
          <w:rFonts w:ascii="Arial" w:hAnsi="Arial" w:cs="Arial"/>
          <w:sz w:val="24"/>
          <w:szCs w:val="24"/>
        </w:rPr>
        <w:t xml:space="preserve"> </w:t>
      </w:r>
      <w:r w:rsidRPr="00F42CF8">
        <w:rPr>
          <w:rFonts w:ascii="Arial" w:hAnsi="Arial" w:cs="Arial"/>
          <w:sz w:val="24"/>
          <w:szCs w:val="24"/>
        </w:rPr>
        <w:t xml:space="preserve">- Esta Resolución se aplicará en el territorio de los Estados </w:t>
      </w:r>
      <w:r w:rsidR="00264A10" w:rsidRPr="00F42CF8">
        <w:rPr>
          <w:rFonts w:ascii="Arial" w:hAnsi="Arial" w:cs="Arial"/>
          <w:sz w:val="24"/>
          <w:szCs w:val="24"/>
        </w:rPr>
        <w:t>Parte</w:t>
      </w:r>
      <w:r w:rsidR="00AE1F7D">
        <w:rPr>
          <w:rFonts w:ascii="Arial" w:hAnsi="Arial" w:cs="Arial"/>
          <w:sz w:val="24"/>
          <w:szCs w:val="24"/>
        </w:rPr>
        <w:t>s</w:t>
      </w:r>
      <w:r w:rsidR="00264A10" w:rsidRPr="00F42CF8">
        <w:rPr>
          <w:rFonts w:ascii="Arial" w:hAnsi="Arial" w:cs="Arial"/>
          <w:sz w:val="24"/>
          <w:szCs w:val="24"/>
        </w:rPr>
        <w:t>, al</w:t>
      </w:r>
      <w:r w:rsidRPr="00F42CF8">
        <w:rPr>
          <w:rFonts w:ascii="Arial" w:hAnsi="Arial" w:cs="Arial"/>
          <w:sz w:val="24"/>
          <w:szCs w:val="24"/>
        </w:rPr>
        <w:t xml:space="preserve"> comercio entre ellos y </w:t>
      </w:r>
      <w:r w:rsidR="00264A10" w:rsidRPr="00F42CF8">
        <w:rPr>
          <w:rFonts w:ascii="Arial" w:hAnsi="Arial" w:cs="Arial"/>
          <w:sz w:val="24"/>
          <w:szCs w:val="24"/>
        </w:rPr>
        <w:t>a</w:t>
      </w:r>
      <w:r w:rsidRPr="00F42CF8">
        <w:rPr>
          <w:rFonts w:ascii="Arial" w:hAnsi="Arial" w:cs="Arial"/>
          <w:sz w:val="24"/>
          <w:szCs w:val="24"/>
        </w:rPr>
        <w:t xml:space="preserve"> las importaciones extrazona.</w:t>
      </w:r>
    </w:p>
    <w:p w14:paraId="1716E0BA" w14:textId="77777777" w:rsidR="001463EE" w:rsidRPr="00F42CF8" w:rsidRDefault="001463EE" w:rsidP="004F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808A0" w14:textId="28845EEA" w:rsidR="001463EE" w:rsidRPr="00F42CF8" w:rsidRDefault="001463EE" w:rsidP="004F1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 xml:space="preserve">Art. </w:t>
      </w:r>
      <w:r w:rsidR="00AE1F7D">
        <w:rPr>
          <w:rFonts w:ascii="Arial" w:hAnsi="Arial" w:cs="Arial"/>
          <w:sz w:val="24"/>
          <w:szCs w:val="24"/>
        </w:rPr>
        <w:t>6</w:t>
      </w:r>
      <w:r w:rsidR="004F1201">
        <w:rPr>
          <w:rFonts w:ascii="Arial" w:hAnsi="Arial" w:cs="Arial"/>
          <w:sz w:val="24"/>
          <w:szCs w:val="24"/>
        </w:rPr>
        <w:t xml:space="preserve"> </w:t>
      </w:r>
      <w:r w:rsidRPr="00F42CF8">
        <w:rPr>
          <w:rFonts w:ascii="Arial" w:hAnsi="Arial" w:cs="Arial"/>
          <w:sz w:val="24"/>
          <w:szCs w:val="24"/>
        </w:rPr>
        <w:t>- Los Estados Parte</w:t>
      </w:r>
      <w:r w:rsidR="004E5EFA">
        <w:rPr>
          <w:rFonts w:ascii="Arial" w:hAnsi="Arial" w:cs="Arial"/>
          <w:sz w:val="24"/>
          <w:szCs w:val="24"/>
        </w:rPr>
        <w:t>s</w:t>
      </w:r>
      <w:r w:rsidRPr="00F42CF8">
        <w:rPr>
          <w:rFonts w:ascii="Arial" w:hAnsi="Arial" w:cs="Arial"/>
          <w:sz w:val="24"/>
          <w:szCs w:val="24"/>
        </w:rPr>
        <w:t xml:space="preserve"> indicarán, </w:t>
      </w:r>
      <w:r w:rsidR="00BF211A" w:rsidRPr="00F42CF8">
        <w:rPr>
          <w:rFonts w:ascii="Arial" w:hAnsi="Arial" w:cs="Arial"/>
          <w:sz w:val="24"/>
          <w:szCs w:val="24"/>
        </w:rPr>
        <w:t xml:space="preserve">en </w:t>
      </w:r>
      <w:r w:rsidRPr="00F42CF8">
        <w:rPr>
          <w:rFonts w:ascii="Arial" w:hAnsi="Arial" w:cs="Arial"/>
          <w:sz w:val="24"/>
          <w:szCs w:val="24"/>
        </w:rPr>
        <w:t xml:space="preserve">el ámbito del Subgrupo de </w:t>
      </w:r>
      <w:r w:rsidR="00BF211A" w:rsidRPr="00F42CF8">
        <w:rPr>
          <w:rFonts w:ascii="Arial" w:hAnsi="Arial" w:cs="Arial"/>
          <w:sz w:val="24"/>
          <w:szCs w:val="24"/>
        </w:rPr>
        <w:t>T</w:t>
      </w:r>
      <w:r w:rsidR="004E5EFA">
        <w:rPr>
          <w:rFonts w:ascii="Arial" w:hAnsi="Arial" w:cs="Arial"/>
          <w:sz w:val="24"/>
          <w:szCs w:val="24"/>
        </w:rPr>
        <w:t>rabajo Nº 3 "Reglamentos T</w:t>
      </w:r>
      <w:r w:rsidRPr="00F42CF8">
        <w:rPr>
          <w:rFonts w:ascii="Arial" w:hAnsi="Arial" w:cs="Arial"/>
          <w:sz w:val="24"/>
          <w:szCs w:val="24"/>
        </w:rPr>
        <w:t xml:space="preserve">écnicos y </w:t>
      </w:r>
      <w:r w:rsidR="004E5EFA">
        <w:rPr>
          <w:rFonts w:ascii="Arial" w:hAnsi="Arial" w:cs="Arial"/>
          <w:sz w:val="24"/>
          <w:szCs w:val="24"/>
        </w:rPr>
        <w:t>Evaluación de la C</w:t>
      </w:r>
      <w:r w:rsidRPr="00F42CF8">
        <w:rPr>
          <w:rFonts w:ascii="Arial" w:hAnsi="Arial" w:cs="Arial"/>
          <w:sz w:val="24"/>
          <w:szCs w:val="24"/>
        </w:rPr>
        <w:t xml:space="preserve">onformidad" (SGT N° 3), los organismos nacionales competentes para la implementación de </w:t>
      </w:r>
      <w:r w:rsidR="00AE1F7D">
        <w:rPr>
          <w:rFonts w:ascii="Arial" w:hAnsi="Arial" w:cs="Arial"/>
          <w:sz w:val="24"/>
          <w:szCs w:val="24"/>
        </w:rPr>
        <w:t>la presente</w:t>
      </w:r>
      <w:r w:rsidRPr="00F42CF8">
        <w:rPr>
          <w:rFonts w:ascii="Arial" w:hAnsi="Arial" w:cs="Arial"/>
          <w:sz w:val="24"/>
          <w:szCs w:val="24"/>
        </w:rPr>
        <w:t xml:space="preserve"> Resolución.</w:t>
      </w:r>
    </w:p>
    <w:p w14:paraId="262FBFCA" w14:textId="77777777" w:rsidR="004A1F92" w:rsidRPr="00F42CF8" w:rsidRDefault="004A1F92" w:rsidP="004F1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D5DCF" w14:textId="793A0455" w:rsidR="001463EE" w:rsidRDefault="001463EE" w:rsidP="004F1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CF8">
        <w:rPr>
          <w:rFonts w:ascii="Arial" w:hAnsi="Arial" w:cs="Arial"/>
          <w:sz w:val="24"/>
          <w:szCs w:val="24"/>
        </w:rPr>
        <w:t>Art.</w:t>
      </w:r>
      <w:r w:rsidR="00AE1F7D">
        <w:rPr>
          <w:rFonts w:ascii="Arial" w:hAnsi="Arial" w:cs="Arial"/>
          <w:sz w:val="24"/>
          <w:szCs w:val="24"/>
        </w:rPr>
        <w:t xml:space="preserve"> 7</w:t>
      </w:r>
      <w:r w:rsidR="004F1201">
        <w:rPr>
          <w:rFonts w:ascii="Arial" w:hAnsi="Arial" w:cs="Arial"/>
          <w:sz w:val="24"/>
          <w:szCs w:val="24"/>
        </w:rPr>
        <w:t xml:space="preserve"> </w:t>
      </w:r>
      <w:r w:rsidRPr="00F42CF8">
        <w:rPr>
          <w:rFonts w:ascii="Arial" w:hAnsi="Arial" w:cs="Arial"/>
          <w:sz w:val="24"/>
          <w:szCs w:val="24"/>
        </w:rPr>
        <w:t xml:space="preserve">- Esta Resolución </w:t>
      </w:r>
      <w:r w:rsidR="004E5EFA">
        <w:rPr>
          <w:rFonts w:ascii="Arial" w:hAnsi="Arial" w:cs="Arial"/>
          <w:sz w:val="24"/>
          <w:szCs w:val="24"/>
        </w:rPr>
        <w:t xml:space="preserve">deberá </w:t>
      </w:r>
      <w:r w:rsidRPr="00F42CF8">
        <w:rPr>
          <w:rFonts w:ascii="Arial" w:hAnsi="Arial" w:cs="Arial"/>
          <w:sz w:val="24"/>
          <w:szCs w:val="24"/>
        </w:rPr>
        <w:t>se</w:t>
      </w:r>
      <w:r w:rsidR="004E5EFA">
        <w:rPr>
          <w:rFonts w:ascii="Arial" w:hAnsi="Arial" w:cs="Arial"/>
          <w:sz w:val="24"/>
          <w:szCs w:val="24"/>
        </w:rPr>
        <w:t>r</w:t>
      </w:r>
      <w:r w:rsidRPr="00F42CF8">
        <w:rPr>
          <w:rFonts w:ascii="Arial" w:hAnsi="Arial" w:cs="Arial"/>
          <w:sz w:val="24"/>
          <w:szCs w:val="24"/>
        </w:rPr>
        <w:t xml:space="preserve"> incorpora</w:t>
      </w:r>
      <w:r w:rsidR="004E5EFA">
        <w:rPr>
          <w:rFonts w:ascii="Arial" w:hAnsi="Arial" w:cs="Arial"/>
          <w:sz w:val="24"/>
          <w:szCs w:val="24"/>
        </w:rPr>
        <w:t>da</w:t>
      </w:r>
      <w:r w:rsidRPr="00F42CF8">
        <w:rPr>
          <w:rFonts w:ascii="Arial" w:hAnsi="Arial" w:cs="Arial"/>
          <w:sz w:val="24"/>
          <w:szCs w:val="24"/>
        </w:rPr>
        <w:t xml:space="preserve"> al orden</w:t>
      </w:r>
      <w:r w:rsidR="004E5EFA">
        <w:rPr>
          <w:rFonts w:ascii="Arial" w:hAnsi="Arial" w:cs="Arial"/>
          <w:sz w:val="24"/>
          <w:szCs w:val="24"/>
        </w:rPr>
        <w:t>amiento</w:t>
      </w:r>
      <w:r w:rsidRPr="00F42CF8">
        <w:rPr>
          <w:rFonts w:ascii="Arial" w:hAnsi="Arial" w:cs="Arial"/>
          <w:sz w:val="24"/>
          <w:szCs w:val="24"/>
        </w:rPr>
        <w:t xml:space="preserve"> </w:t>
      </w:r>
      <w:r w:rsidR="00BF211A" w:rsidRPr="00F42CF8">
        <w:rPr>
          <w:rFonts w:ascii="Arial" w:hAnsi="Arial" w:cs="Arial"/>
          <w:sz w:val="24"/>
          <w:szCs w:val="24"/>
        </w:rPr>
        <w:t>jurídico</w:t>
      </w:r>
      <w:r w:rsidRPr="00F42CF8">
        <w:rPr>
          <w:rFonts w:ascii="Arial" w:hAnsi="Arial" w:cs="Arial"/>
          <w:sz w:val="24"/>
          <w:szCs w:val="24"/>
        </w:rPr>
        <w:t xml:space="preserve"> de los Estados Parte</w:t>
      </w:r>
      <w:r w:rsidR="004E5EFA">
        <w:rPr>
          <w:rFonts w:ascii="Arial" w:hAnsi="Arial" w:cs="Arial"/>
          <w:sz w:val="24"/>
          <w:szCs w:val="24"/>
        </w:rPr>
        <w:t>s</w:t>
      </w:r>
      <w:r w:rsidR="004A1F92" w:rsidRPr="00F42CF8">
        <w:rPr>
          <w:rFonts w:ascii="Arial" w:hAnsi="Arial" w:cs="Arial"/>
          <w:sz w:val="24"/>
          <w:szCs w:val="24"/>
        </w:rPr>
        <w:t xml:space="preserve"> </w:t>
      </w:r>
      <w:r w:rsidRPr="00F42CF8">
        <w:rPr>
          <w:rFonts w:ascii="Arial" w:hAnsi="Arial" w:cs="Arial"/>
          <w:sz w:val="24"/>
          <w:szCs w:val="24"/>
        </w:rPr>
        <w:t>antes de xx / xx / xx.</w:t>
      </w:r>
    </w:p>
    <w:p w14:paraId="1764953C" w14:textId="77777777" w:rsidR="00AE424C" w:rsidRPr="00F42CF8" w:rsidRDefault="00AE424C" w:rsidP="004F12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BDD9C5" w14:textId="77777777" w:rsidR="004F1201" w:rsidRDefault="004F1201" w:rsidP="004F12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6580C2A" w14:textId="3A0B2A9A" w:rsidR="001463EE" w:rsidRPr="00F42CF8" w:rsidRDefault="001463EE" w:rsidP="004F12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42CF8">
        <w:rPr>
          <w:rFonts w:ascii="Arial" w:hAnsi="Arial" w:cs="Arial"/>
          <w:b/>
          <w:sz w:val="24"/>
          <w:szCs w:val="24"/>
        </w:rPr>
        <w:t xml:space="preserve">LXXII SGT Nº 3 - Asunción, </w:t>
      </w:r>
      <w:r w:rsidR="00972A82">
        <w:rPr>
          <w:rFonts w:ascii="Arial" w:hAnsi="Arial" w:cs="Arial"/>
          <w:b/>
          <w:sz w:val="24"/>
          <w:szCs w:val="24"/>
        </w:rPr>
        <w:t>12/VI/</w:t>
      </w:r>
      <w:r w:rsidRPr="00F42CF8">
        <w:rPr>
          <w:rFonts w:ascii="Arial" w:hAnsi="Arial" w:cs="Arial"/>
          <w:b/>
          <w:sz w:val="24"/>
          <w:szCs w:val="24"/>
        </w:rPr>
        <w:t>20</w:t>
      </w:r>
    </w:p>
    <w:p w14:paraId="2AD7B0E7" w14:textId="77777777" w:rsidR="001463EE" w:rsidRPr="00F42CF8" w:rsidRDefault="001463EE" w:rsidP="009714DE">
      <w:pPr>
        <w:rPr>
          <w:rFonts w:ascii="Arial" w:hAnsi="Arial" w:cs="Arial"/>
          <w:b/>
          <w:sz w:val="24"/>
          <w:szCs w:val="24"/>
        </w:rPr>
      </w:pPr>
    </w:p>
    <w:sectPr w:rsidR="001463EE" w:rsidRPr="00F42CF8" w:rsidSect="00B83335">
      <w:footerReference w:type="defaul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66AD4" w14:textId="77777777" w:rsidR="00117C3E" w:rsidRDefault="00117C3E" w:rsidP="004F1201">
      <w:pPr>
        <w:spacing w:after="0" w:line="240" w:lineRule="auto"/>
      </w:pPr>
      <w:r>
        <w:separator/>
      </w:r>
    </w:p>
  </w:endnote>
  <w:endnote w:type="continuationSeparator" w:id="0">
    <w:p w14:paraId="781A308C" w14:textId="77777777" w:rsidR="00117C3E" w:rsidRDefault="00117C3E" w:rsidP="004F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92EF" w14:textId="77777777" w:rsidR="004F1201" w:rsidRPr="004F1201" w:rsidRDefault="004F1201">
    <w:pPr>
      <w:pStyle w:val="Piedepgina"/>
      <w:jc w:val="right"/>
      <w:rPr>
        <w:rFonts w:ascii="Arial" w:hAnsi="Arial" w:cs="Arial"/>
        <w:sz w:val="20"/>
        <w:szCs w:val="20"/>
      </w:rPr>
    </w:pPr>
    <w:r w:rsidRPr="004F1201">
      <w:rPr>
        <w:rFonts w:ascii="Arial" w:hAnsi="Arial" w:cs="Arial"/>
        <w:sz w:val="20"/>
        <w:szCs w:val="20"/>
      </w:rPr>
      <w:fldChar w:fldCharType="begin"/>
    </w:r>
    <w:r w:rsidRPr="004F1201">
      <w:rPr>
        <w:rFonts w:ascii="Arial" w:hAnsi="Arial" w:cs="Arial"/>
        <w:sz w:val="20"/>
        <w:szCs w:val="20"/>
      </w:rPr>
      <w:instrText>PAGE   \* MERGEFORMAT</w:instrText>
    </w:r>
    <w:r w:rsidRPr="004F1201">
      <w:rPr>
        <w:rFonts w:ascii="Arial" w:hAnsi="Arial" w:cs="Arial"/>
        <w:sz w:val="20"/>
        <w:szCs w:val="20"/>
      </w:rPr>
      <w:fldChar w:fldCharType="separate"/>
    </w:r>
    <w:r w:rsidR="00AE424C">
      <w:rPr>
        <w:rFonts w:ascii="Arial" w:hAnsi="Arial" w:cs="Arial"/>
        <w:noProof/>
        <w:sz w:val="20"/>
        <w:szCs w:val="20"/>
      </w:rPr>
      <w:t>2</w:t>
    </w:r>
    <w:r w:rsidRPr="004F1201">
      <w:rPr>
        <w:rFonts w:ascii="Arial" w:hAnsi="Arial" w:cs="Arial"/>
        <w:sz w:val="20"/>
        <w:szCs w:val="20"/>
      </w:rPr>
      <w:fldChar w:fldCharType="end"/>
    </w:r>
  </w:p>
  <w:p w14:paraId="4886E13F" w14:textId="77777777" w:rsidR="004F1201" w:rsidRDefault="004F12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5B52" w14:textId="77777777" w:rsidR="00117C3E" w:rsidRDefault="00117C3E" w:rsidP="004F1201">
      <w:pPr>
        <w:spacing w:after="0" w:line="240" w:lineRule="auto"/>
      </w:pPr>
      <w:r>
        <w:separator/>
      </w:r>
    </w:p>
  </w:footnote>
  <w:footnote w:type="continuationSeparator" w:id="0">
    <w:p w14:paraId="434F9458" w14:textId="77777777" w:rsidR="00117C3E" w:rsidRDefault="00117C3E" w:rsidP="004F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3EE"/>
    <w:rsid w:val="00045480"/>
    <w:rsid w:val="000E6613"/>
    <w:rsid w:val="001123E4"/>
    <w:rsid w:val="00117C3E"/>
    <w:rsid w:val="00125D0A"/>
    <w:rsid w:val="001463EE"/>
    <w:rsid w:val="0022386B"/>
    <w:rsid w:val="002513D8"/>
    <w:rsid w:val="00264A10"/>
    <w:rsid w:val="002E22BF"/>
    <w:rsid w:val="00332C1A"/>
    <w:rsid w:val="00354137"/>
    <w:rsid w:val="003777DD"/>
    <w:rsid w:val="003B2F26"/>
    <w:rsid w:val="00451121"/>
    <w:rsid w:val="004A1F92"/>
    <w:rsid w:val="004A73F6"/>
    <w:rsid w:val="004D4AE3"/>
    <w:rsid w:val="004E5EFA"/>
    <w:rsid w:val="004F1201"/>
    <w:rsid w:val="00505417"/>
    <w:rsid w:val="005F3272"/>
    <w:rsid w:val="00612EDE"/>
    <w:rsid w:val="00625ABA"/>
    <w:rsid w:val="006B3DAA"/>
    <w:rsid w:val="00721996"/>
    <w:rsid w:val="00723405"/>
    <w:rsid w:val="00785299"/>
    <w:rsid w:val="007A0C21"/>
    <w:rsid w:val="008A16D1"/>
    <w:rsid w:val="008C4466"/>
    <w:rsid w:val="008D371D"/>
    <w:rsid w:val="008E413A"/>
    <w:rsid w:val="0096684C"/>
    <w:rsid w:val="009714DE"/>
    <w:rsid w:val="00972A82"/>
    <w:rsid w:val="009E69D0"/>
    <w:rsid w:val="00A27D63"/>
    <w:rsid w:val="00AD228E"/>
    <w:rsid w:val="00AE1F7D"/>
    <w:rsid w:val="00AE424C"/>
    <w:rsid w:val="00B83335"/>
    <w:rsid w:val="00B9647C"/>
    <w:rsid w:val="00BF211A"/>
    <w:rsid w:val="00C03EAE"/>
    <w:rsid w:val="00C21125"/>
    <w:rsid w:val="00C242D7"/>
    <w:rsid w:val="00C70000"/>
    <w:rsid w:val="00D30CB5"/>
    <w:rsid w:val="00DC4102"/>
    <w:rsid w:val="00E035F3"/>
    <w:rsid w:val="00E25AA4"/>
    <w:rsid w:val="00ED55F0"/>
    <w:rsid w:val="00F11EB3"/>
    <w:rsid w:val="00F33EDD"/>
    <w:rsid w:val="00F3733C"/>
    <w:rsid w:val="00F42CF8"/>
    <w:rsid w:val="18CDB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242F"/>
  <w15:chartTrackingRefBased/>
  <w15:docId w15:val="{F0AB5834-69CF-4553-94FC-DB834DF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6B"/>
    <w:pPr>
      <w:spacing w:after="200" w:line="288" w:lineRule="auto"/>
    </w:pPr>
    <w:rPr>
      <w:sz w:val="21"/>
      <w:szCs w:val="21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386B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386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386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386B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2386B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386B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386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386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386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2386B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Ttulo2Car">
    <w:name w:val="Título 2 Car"/>
    <w:link w:val="Ttulo2"/>
    <w:uiPriority w:val="9"/>
    <w:semiHidden/>
    <w:rsid w:val="0022386B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22386B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22386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Ttulo5Car">
    <w:name w:val="Título 5 Car"/>
    <w:link w:val="Ttulo5"/>
    <w:uiPriority w:val="9"/>
    <w:semiHidden/>
    <w:rsid w:val="0022386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Ttulo6Car">
    <w:name w:val="Título 6 Car"/>
    <w:link w:val="Ttulo6"/>
    <w:uiPriority w:val="9"/>
    <w:semiHidden/>
    <w:rsid w:val="0022386B"/>
    <w:rPr>
      <w:rFonts w:ascii="Calibri Light" w:eastAsia="SimSun" w:hAnsi="Calibri Light" w:cs="Times New Roman"/>
      <w:color w:val="70AD47"/>
    </w:rPr>
  </w:style>
  <w:style w:type="character" w:customStyle="1" w:styleId="Ttulo7Car">
    <w:name w:val="Título 7 Car"/>
    <w:link w:val="Ttulo7"/>
    <w:uiPriority w:val="9"/>
    <w:semiHidden/>
    <w:rsid w:val="0022386B"/>
    <w:rPr>
      <w:rFonts w:ascii="Calibri Light" w:eastAsia="SimSun" w:hAnsi="Calibri Light" w:cs="Times New Roman"/>
      <w:b/>
      <w:bCs/>
      <w:color w:val="70AD47"/>
    </w:rPr>
  </w:style>
  <w:style w:type="character" w:customStyle="1" w:styleId="Ttulo8Car">
    <w:name w:val="Título 8 Car"/>
    <w:link w:val="Ttulo8"/>
    <w:uiPriority w:val="9"/>
    <w:semiHidden/>
    <w:rsid w:val="0022386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22386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2386B"/>
    <w:pPr>
      <w:spacing w:line="240" w:lineRule="auto"/>
    </w:pPr>
    <w:rPr>
      <w:b/>
      <w:bCs/>
      <w:smallCaps/>
      <w:color w:val="595959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22386B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  <w:lang w:val="x-none" w:eastAsia="x-none"/>
    </w:rPr>
  </w:style>
  <w:style w:type="character" w:customStyle="1" w:styleId="PuestoCar">
    <w:name w:val="Puesto Car"/>
    <w:link w:val="Puesto"/>
    <w:uiPriority w:val="10"/>
    <w:rsid w:val="0022386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2386B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  <w:lang w:val="x-none" w:eastAsia="x-none"/>
    </w:rPr>
  </w:style>
  <w:style w:type="character" w:customStyle="1" w:styleId="SubttuloCar">
    <w:name w:val="Subtítulo Car"/>
    <w:link w:val="Subttulo"/>
    <w:uiPriority w:val="11"/>
    <w:rsid w:val="0022386B"/>
    <w:rPr>
      <w:rFonts w:ascii="Calibri Light" w:eastAsia="SimSun" w:hAnsi="Calibri Light" w:cs="Times New Roman"/>
      <w:sz w:val="30"/>
      <w:szCs w:val="30"/>
    </w:rPr>
  </w:style>
  <w:style w:type="character" w:styleId="Textoennegrita">
    <w:name w:val="Strong"/>
    <w:uiPriority w:val="22"/>
    <w:qFormat/>
    <w:rsid w:val="0022386B"/>
    <w:rPr>
      <w:b/>
      <w:bCs/>
    </w:rPr>
  </w:style>
  <w:style w:type="character" w:styleId="nfasis">
    <w:name w:val="Emphasis"/>
    <w:uiPriority w:val="20"/>
    <w:qFormat/>
    <w:rsid w:val="0022386B"/>
    <w:rPr>
      <w:i/>
      <w:iCs/>
      <w:color w:val="70AD47"/>
    </w:rPr>
  </w:style>
  <w:style w:type="paragraph" w:styleId="Sinespaciado">
    <w:name w:val="No Spacing"/>
    <w:uiPriority w:val="1"/>
    <w:qFormat/>
    <w:rsid w:val="0022386B"/>
    <w:rPr>
      <w:sz w:val="21"/>
      <w:szCs w:val="21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2386B"/>
    <w:pPr>
      <w:spacing w:before="160"/>
      <w:ind w:left="720" w:right="720"/>
      <w:jc w:val="center"/>
    </w:pPr>
    <w:rPr>
      <w:i/>
      <w:iCs/>
      <w:color w:val="262626"/>
      <w:sz w:val="20"/>
      <w:szCs w:val="20"/>
      <w:lang w:val="x-none" w:eastAsia="x-none"/>
    </w:rPr>
  </w:style>
  <w:style w:type="character" w:customStyle="1" w:styleId="CitaCar">
    <w:name w:val="Cita Car"/>
    <w:link w:val="Cita"/>
    <w:uiPriority w:val="29"/>
    <w:rsid w:val="0022386B"/>
    <w:rPr>
      <w:i/>
      <w:iCs/>
      <w:color w:val="2626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386B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  <w:lang w:val="x-none" w:eastAsia="x-none"/>
    </w:rPr>
  </w:style>
  <w:style w:type="character" w:customStyle="1" w:styleId="CitadestacadaCar">
    <w:name w:val="Cita destacada Car"/>
    <w:link w:val="Citadestacada"/>
    <w:uiPriority w:val="30"/>
    <w:rsid w:val="0022386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nfasissutil">
    <w:name w:val="Subtle Emphasis"/>
    <w:uiPriority w:val="19"/>
    <w:qFormat/>
    <w:rsid w:val="0022386B"/>
    <w:rPr>
      <w:i/>
      <w:iCs/>
    </w:rPr>
  </w:style>
  <w:style w:type="character" w:styleId="nfasisintenso">
    <w:name w:val="Intense Emphasis"/>
    <w:uiPriority w:val="21"/>
    <w:qFormat/>
    <w:rsid w:val="0022386B"/>
    <w:rPr>
      <w:b/>
      <w:bCs/>
      <w:i/>
      <w:iCs/>
    </w:rPr>
  </w:style>
  <w:style w:type="character" w:styleId="Referenciasutil">
    <w:name w:val="Subtle Reference"/>
    <w:uiPriority w:val="31"/>
    <w:qFormat/>
    <w:rsid w:val="0022386B"/>
    <w:rPr>
      <w:smallCaps/>
      <w:color w:val="595959"/>
    </w:rPr>
  </w:style>
  <w:style w:type="character" w:styleId="Referenciaintensa">
    <w:name w:val="Intense Reference"/>
    <w:uiPriority w:val="32"/>
    <w:qFormat/>
    <w:rsid w:val="0022386B"/>
    <w:rPr>
      <w:b/>
      <w:bCs/>
      <w:smallCaps/>
      <w:color w:val="70AD47"/>
    </w:rPr>
  </w:style>
  <w:style w:type="character" w:styleId="Ttulodellibro">
    <w:name w:val="Book Title"/>
    <w:uiPriority w:val="33"/>
    <w:qFormat/>
    <w:rsid w:val="0022386B"/>
    <w:rPr>
      <w:b/>
      <w:bCs/>
      <w:caps w:val="0"/>
      <w:smallCaps/>
      <w:spacing w:val="7"/>
      <w:sz w:val="21"/>
      <w:szCs w:val="21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22386B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F12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F1201"/>
    <w:rPr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F12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F120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aacosta</dc:creator>
  <cp:keywords/>
  <cp:lastModifiedBy>Marcy Hottum</cp:lastModifiedBy>
  <cp:revision>6</cp:revision>
  <dcterms:created xsi:type="dcterms:W3CDTF">2020-06-06T23:06:00Z</dcterms:created>
  <dcterms:modified xsi:type="dcterms:W3CDTF">2020-06-10T15:15:00Z</dcterms:modified>
</cp:coreProperties>
</file>